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53CF6">
      <w:pPr>
        <w:spacing w:line="600" w:lineRule="exact"/>
        <w:rPr>
          <w:rFonts w:hint="eastAsia" w:ascii="Times New Roman" w:hAnsi="Times New Roman" w:eastAsia="黑体" w:cs="黑体"/>
          <w:sz w:val="32"/>
          <w:szCs w:val="32"/>
        </w:rPr>
      </w:pPr>
      <w:r>
        <w:rPr>
          <w:rFonts w:hint="eastAsia" w:ascii="Times New Roman" w:hAnsi="Times New Roman" w:eastAsia="黑体" w:cs="黑体"/>
          <w:sz w:val="32"/>
          <w:szCs w:val="32"/>
        </w:rPr>
        <w:t>附件1</w:t>
      </w:r>
    </w:p>
    <w:p w14:paraId="1F8FDA38">
      <w:pPr>
        <w:pStyle w:val="5"/>
        <w:rPr>
          <w:rFonts w:ascii="Times New Roman" w:hAnsi="Times New Roman"/>
        </w:rPr>
      </w:pPr>
    </w:p>
    <w:p w14:paraId="074B4E1B">
      <w:pPr>
        <w:spacing w:line="560" w:lineRule="exact"/>
        <w:jc w:val="center"/>
        <w:rPr>
          <w:rFonts w:ascii="Times New Roman" w:hAnsi="Times New Roman" w:eastAsia="仿宋_GB2312" w:cs="Times New Roman"/>
          <w:sz w:val="32"/>
          <w:szCs w:val="32"/>
        </w:rPr>
      </w:pPr>
      <w:r>
        <w:rPr>
          <w:rFonts w:hint="eastAsia" w:ascii="Times New Roman" w:hAnsi="Times New Roman" w:eastAsia="方正小标宋简体" w:cs="方正小标宋简体"/>
          <w:sz w:val="44"/>
          <w:szCs w:val="44"/>
        </w:rPr>
        <w:t>承诺书</w:t>
      </w:r>
    </w:p>
    <w:p w14:paraId="2FC52763">
      <w:pPr>
        <w:spacing w:line="560" w:lineRule="exact"/>
        <w:rPr>
          <w:rFonts w:ascii="Times New Roman" w:hAnsi="Times New Roman" w:eastAsia="仿宋_GB2312" w:cs="Times New Roman"/>
          <w:sz w:val="32"/>
          <w:szCs w:val="32"/>
        </w:rPr>
      </w:pPr>
    </w:p>
    <w:p w14:paraId="30744B27">
      <w:p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梧州市住房公积金管理中心：</w:t>
      </w:r>
    </w:p>
    <w:p w14:paraId="5BB7C10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本公司支持购房人</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（身份证号码）</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办理提取住房公积金支付购房首付业务，现申请将其住房公积金转入以下账户。</w:t>
      </w:r>
    </w:p>
    <w:p w14:paraId="0564643C">
      <w:pPr>
        <w:spacing w:line="56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户名：</w:t>
      </w:r>
    </w:p>
    <w:p w14:paraId="03362D43">
      <w:pPr>
        <w:spacing w:line="56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银行：</w:t>
      </w:r>
    </w:p>
    <w:p w14:paraId="1EB8A88B">
      <w:pPr>
        <w:spacing w:line="560" w:lineRule="exact"/>
        <w:ind w:firstLine="640" w:firstLineChars="200"/>
        <w:rPr>
          <w:rFonts w:ascii="Times New Roman" w:hAnsi="Times New Roman" w:eastAsia="仿宋_GB2312" w:cs="Times New Roman"/>
          <w:sz w:val="32"/>
          <w:szCs w:val="32"/>
          <w:u w:val="single"/>
        </w:rPr>
      </w:pPr>
      <w:r>
        <w:rPr>
          <w:rFonts w:ascii="Times New Roman" w:hAnsi="Times New Roman" w:eastAsia="仿宋_GB2312" w:cs="Times New Roman"/>
          <w:sz w:val="32"/>
          <w:szCs w:val="32"/>
        </w:rPr>
        <w:t>账号：</w:t>
      </w:r>
    </w:p>
    <w:p w14:paraId="76B0AE64">
      <w:pPr>
        <w:widowControl/>
        <w:spacing w:line="54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本公司承诺：（1）购房人申请转入我司的住房公积金仅作为购房首付款，我司无权转付给购房人。（2）</w:t>
      </w:r>
      <w:r>
        <w:rPr>
          <w:rFonts w:ascii="Times New Roman" w:hAnsi="Times New Roman" w:eastAsia="仿宋_GB2312" w:cs="Times New Roman"/>
          <w:kern w:val="0"/>
          <w:sz w:val="32"/>
          <w:szCs w:val="32"/>
        </w:rPr>
        <w:t>提取住房公积金入账后5个工作日内，</w:t>
      </w:r>
      <w:r>
        <w:rPr>
          <w:rFonts w:hint="eastAsia" w:ascii="Times New Roman" w:hAnsi="Times New Roman" w:eastAsia="仿宋_GB2312" w:cs="Times New Roman"/>
          <w:sz w:val="32"/>
          <w:szCs w:val="32"/>
        </w:rPr>
        <w:t>我司</w:t>
      </w:r>
      <w:r>
        <w:rPr>
          <w:rFonts w:ascii="Times New Roman" w:hAnsi="Times New Roman" w:eastAsia="仿宋_GB2312" w:cs="Times New Roman"/>
          <w:kern w:val="0"/>
          <w:sz w:val="32"/>
          <w:szCs w:val="32"/>
        </w:rPr>
        <w:t>将</w:t>
      </w:r>
      <w:r>
        <w:rPr>
          <w:rFonts w:hint="eastAsia" w:ascii="Times New Roman" w:hAnsi="Times New Roman" w:eastAsia="仿宋_GB2312" w:cs="Times New Roman"/>
          <w:kern w:val="0"/>
          <w:sz w:val="32"/>
          <w:szCs w:val="32"/>
        </w:rPr>
        <w:t>已备案的</w:t>
      </w:r>
      <w:r>
        <w:rPr>
          <w:rFonts w:ascii="Times New Roman" w:hAnsi="Times New Roman" w:eastAsia="仿宋_GB2312" w:cs="Times New Roman"/>
          <w:kern w:val="0"/>
          <w:sz w:val="32"/>
          <w:szCs w:val="32"/>
        </w:rPr>
        <w:t>购房合同、首付款发票原件提交到住房公积金管理中心补全购房材料。</w:t>
      </w:r>
      <w:r>
        <w:rPr>
          <w:rFonts w:ascii="Times New Roman" w:hAnsi="Times New Roman" w:eastAsia="仿宋_GB2312" w:cs="Times New Roman"/>
          <w:sz w:val="32"/>
          <w:szCs w:val="32"/>
        </w:rPr>
        <w:t>（3）若购房人与我司解除《商品房买卖合同》，我司承诺在5个工作日内，无条件将购房人的住房公积金全额退还至梧州市住房公积金管理中心指定账户。</w:t>
      </w:r>
    </w:p>
    <w:p w14:paraId="2C316AF5">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如违反上述承诺，本公司自愿承担返还相应金额住房公积金责任，并承担由此产生的一切法律责任。</w:t>
      </w:r>
    </w:p>
    <w:p w14:paraId="1ABDC4A3">
      <w:pPr>
        <w:pStyle w:val="5"/>
        <w:ind w:firstLine="0" w:firstLineChars="0"/>
        <w:rPr>
          <w:rFonts w:ascii="Times New Roman" w:hAnsi="Times New Roman" w:eastAsia="仿宋_GB2312" w:cs="Times New Roman"/>
          <w:sz w:val="32"/>
          <w:szCs w:val="32"/>
        </w:rPr>
      </w:pPr>
    </w:p>
    <w:p w14:paraId="4F71276F">
      <w:pPr>
        <w:spacing w:line="560" w:lineRule="exact"/>
        <w:ind w:firstLine="645"/>
        <w:rPr>
          <w:rFonts w:ascii="Times New Roman" w:hAnsi="Times New Roman" w:eastAsia="仿宋_GB2312" w:cs="Times New Roman"/>
          <w:sz w:val="32"/>
          <w:szCs w:val="32"/>
        </w:rPr>
      </w:pPr>
      <w:r>
        <w:rPr>
          <w:rFonts w:ascii="Times New Roman" w:hAnsi="Times New Roman" w:eastAsia="仿宋_GB2312" w:cs="Times New Roman"/>
          <w:sz w:val="32"/>
          <w:szCs w:val="32"/>
        </w:rPr>
        <w:t>经办人：         联系电话：</w:t>
      </w:r>
    </w:p>
    <w:p w14:paraId="3FE59ECD">
      <w:pPr>
        <w:spacing w:line="560" w:lineRule="exact"/>
        <w:rPr>
          <w:rFonts w:ascii="Times New Roman" w:hAnsi="Times New Roman" w:eastAsia="仿宋_GB2312" w:cs="Times New Roman"/>
          <w:sz w:val="32"/>
          <w:szCs w:val="32"/>
        </w:rPr>
      </w:pPr>
    </w:p>
    <w:p w14:paraId="28172295">
      <w:pPr>
        <w:spacing w:line="560" w:lineRule="exact"/>
        <w:ind w:firstLine="4480" w:firstLineChars="1400"/>
        <w:rPr>
          <w:rFonts w:ascii="Times New Roman" w:hAnsi="Times New Roman" w:eastAsia="仿宋_GB2312" w:cs="Times New Roman"/>
          <w:sz w:val="32"/>
          <w:szCs w:val="32"/>
        </w:rPr>
      </w:pPr>
      <w:r>
        <w:rPr>
          <w:rFonts w:ascii="Times New Roman" w:hAnsi="Times New Roman" w:eastAsia="仿宋_GB2312" w:cs="Times New Roman"/>
          <w:sz w:val="32"/>
          <w:szCs w:val="32"/>
        </w:rPr>
        <w:t>单位（公章）：</w:t>
      </w:r>
    </w:p>
    <w:p w14:paraId="432A3457">
      <w:pPr>
        <w:pStyle w:val="5"/>
        <w:ind w:firstLine="6400" w:firstLineChars="2000"/>
      </w:pPr>
      <w:r>
        <w:rPr>
          <w:rFonts w:ascii="Times New Roman" w:hAnsi="Times New Roman" w:eastAsia="仿宋_GB2312" w:cs="Times New Roman"/>
          <w:sz w:val="32"/>
          <w:szCs w:val="32"/>
        </w:rPr>
        <w:t xml:space="preserve">年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月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A5FFC"/>
    <w:rsid w:val="189F77F2"/>
    <w:rsid w:val="396A661B"/>
    <w:rsid w:val="3FEA5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Normal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312</Words>
  <Characters>312</Characters>
  <Lines>0</Lines>
  <Paragraphs>0</Paragraphs>
  <TotalTime>1</TotalTime>
  <ScaleCrop>false</ScaleCrop>
  <LinksUpToDate>false</LinksUpToDate>
  <CharactersWithSpaces>325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2025-03-14T07:19:00Z</dcterms:created>
  <dc:creator>西早支力</dc:creator>
  <cp:lastModifiedBy>西早支力</cp:lastModifiedBy>
  <dcterms:modified xsi:type="dcterms:W3CDTF">2025-03-17T02:46:46Z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3F390D8425E442F8B411E2ECC5E0AAAD_13</vt:lpwstr>
  </property>
  <property fmtid="{D5CDD505-2E9C-101B-9397-08002B2CF9AE}" pid="4" name="KSOTemplateDocerSaveRecord">
    <vt:lpwstr>eyJoZGlkIjoiNjQxODhmYTEyMGU5ZGJkMTBhYmNkYTM0OWY1MzgzNDYiLCJ1c2VySWQiOiIzMTM1NTYxMzQifQ==</vt:lpwstr>
  </property>
</Properties>
</file>